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D" w:rsidRDefault="00476089">
      <w:r>
        <w:rPr>
          <w:rFonts w:ascii="Calibri" w:hAnsi="Calibri" w:cs="Calibri"/>
          <w:color w:val="000000"/>
          <w:shd w:val="clear" w:color="auto" w:fill="FFFFFF"/>
        </w:rPr>
        <w:t>Sprawozdanie finansowe za 2022 rok – link do sprawozdania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br/>
      </w:r>
      <w:hyperlink r:id="rId4" w:tgtFrame="_blank" w:history="1">
        <w:proofErr w:type="gramEnd"/>
        <w:r>
          <w:rPr>
            <w:rStyle w:val="Hipercze"/>
            <w:rFonts w:ascii="Calibri" w:hAnsi="Calibri" w:cs="Calibri"/>
            <w:color w:val="0563C1"/>
            <w:shd w:val="clear" w:color="auto" w:fill="FFFFFF"/>
          </w:rPr>
          <w:t>https://bip.cuw.rybnik.pl/sprawozdania-finansowe,e02a67265ea9d832448d12fb9400ff35,386</w:t>
        </w:r>
      </w:hyperlink>
      <w:bookmarkStart w:id="0" w:name="_GoBack"/>
      <w:bookmarkEnd w:id="0"/>
    </w:p>
    <w:sectPr w:rsidR="00D8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89"/>
    <w:rsid w:val="00476089"/>
    <w:rsid w:val="00D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3461-7369-44F8-9251-B49024E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e02a67265ea9d832448d12fb9400ff35,3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Tymusz</dc:creator>
  <cp:keywords/>
  <dc:description/>
  <cp:lastModifiedBy>Iwona Tymusz</cp:lastModifiedBy>
  <cp:revision>1</cp:revision>
  <dcterms:created xsi:type="dcterms:W3CDTF">2023-05-04T08:27:00Z</dcterms:created>
  <dcterms:modified xsi:type="dcterms:W3CDTF">2023-05-04T08:28:00Z</dcterms:modified>
</cp:coreProperties>
</file>